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изменения в государственную программу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Еврейской автономной области </w:t>
      </w:r>
      <w:r/>
    </w:p>
    <w:p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ПОСТАНОВЛЯЕТ:</w:t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Внести в государственную программу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«</w:t>
      </w:r>
      <w:r>
        <w:rPr>
          <w:sz w:val="28"/>
          <w:szCs w:val="28"/>
          <w:lang w:eastAsia="en-US"/>
        </w:rPr>
        <w:t xml:space="preserve">О</w:t>
      </w:r>
      <w:r>
        <w:rPr>
          <w:sz w:val="28"/>
          <w:szCs w:val="28"/>
          <w:lang w:eastAsia="en-US"/>
        </w:rPr>
        <w:t xml:space="preserve">б утверждении государственной программы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» следующее изменение:</w:t>
      </w:r>
      <w:r/>
    </w:p>
    <w:p>
      <w:pPr>
        <w:jc w:val="both"/>
        <w:spacing w:line="230" w:lineRule="auto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ab/>
      </w:r>
      <w:r/>
    </w:p>
    <w:p>
      <w:pPr>
        <w:jc w:val="both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230" w:lineRule="auto"/>
        <w:rPr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1" w:bottom="1276" w:left="1701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highlight w:val="none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подпункты 1.1.2</w:t>
      </w:r>
      <w:r>
        <w:rPr>
          <w:sz w:val="28"/>
          <w:szCs w:val="28"/>
          <w:lang w:eastAsia="en-US"/>
        </w:rPr>
        <w:t xml:space="preserve"> и</w:t>
      </w:r>
      <w:r>
        <w:rPr>
          <w:sz w:val="28"/>
          <w:szCs w:val="28"/>
          <w:lang w:eastAsia="en-US"/>
        </w:rPr>
        <w:t xml:space="preserve"> 1.1.</w:t>
      </w: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lang w:eastAsia="en-US"/>
        </w:rPr>
        <w:t xml:space="preserve"> пункта 1.1 </w:t>
      </w:r>
      <w:r>
        <w:rPr>
          <w:sz w:val="28"/>
          <w:szCs w:val="28"/>
          <w:highlight w:val="none"/>
          <w:lang w:eastAsia="en-US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Задача 1 «Улучшение условий для развития промышленности и привлечения инвестиций в сферу промышленного производства» </w:t>
      </w:r>
      <w:r>
        <w:rPr>
          <w:sz w:val="28"/>
          <w:szCs w:val="28"/>
        </w:rPr>
        <w:t xml:space="preserve">таблицы 3 «Ресурсное обеспечение реализации государственной программы Еврейской автономной области за счет средств областного бюджета </w:t>
      </w:r>
      <w:r>
        <w:rPr>
          <w:bCs/>
          <w:sz w:val="28"/>
          <w:szCs w:val="28"/>
        </w:rPr>
        <w:t xml:space="preserve">Еврейской автономной области» </w:t>
      </w:r>
      <w:r>
        <w:rPr>
          <w:sz w:val="28"/>
          <w:szCs w:val="28"/>
          <w:lang w:eastAsia="en-US"/>
        </w:rPr>
        <w:t xml:space="preserve">изложить в следующей редакции:</w:t>
      </w:r>
      <w:r/>
      <w:r>
        <w:rPr>
          <w:highlight w:val="none"/>
          <w:lang w:eastAsia="en-US"/>
        </w:rPr>
      </w:r>
    </w:p>
    <w:tbl>
      <w:tblPr>
        <w:tblW w:w="147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10"/>
        <w:gridCol w:w="708"/>
        <w:gridCol w:w="851"/>
        <w:gridCol w:w="992"/>
        <w:gridCol w:w="1134"/>
        <w:gridCol w:w="1136"/>
        <w:gridCol w:w="990"/>
        <w:gridCol w:w="993"/>
        <w:gridCol w:w="1134"/>
        <w:gridCol w:w="1131"/>
      </w:tblGrid>
      <w:tr>
        <w:trPr>
          <w:trHeight w:val="134"/>
        </w:trPr>
        <w:tc>
          <w:tcPr>
            <w:tcBorders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  <w:lang w:eastAsia="en-US"/>
              </w:rPr>
              <w:t xml:space="preserve">«1.1.2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Финансовое обеспечение создание (капитализации) и </w:t>
            </w:r>
            <w:r>
              <w:rPr>
                <w:sz w:val="22"/>
                <w:szCs w:val="22"/>
                <w:lang w:eastAsia="en-US"/>
              </w:rPr>
              <w:t xml:space="preserve">(или) деятельности (</w:t>
            </w:r>
            <w:r>
              <w:rPr>
                <w:sz w:val="22"/>
                <w:szCs w:val="22"/>
                <w:lang w:eastAsia="en-US"/>
              </w:rPr>
              <w:t xml:space="preserve">докапитализации</w:t>
            </w:r>
            <w:r>
              <w:rPr>
                <w:sz w:val="22"/>
                <w:szCs w:val="22"/>
                <w:lang w:eastAsia="en-US"/>
              </w:rPr>
              <w:t xml:space="preserve">) регионального фонда развития промышленности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883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Департамент экономики правительства </w:t>
            </w:r>
            <w:r>
              <w:rPr>
                <w:sz w:val="22"/>
                <w:szCs w:val="22"/>
                <w:lang w:eastAsia="en-US"/>
              </w:rPr>
              <w:t xml:space="preserve">области, некоммерческая организация – Фонд «</w:t>
            </w:r>
            <w:r>
              <w:rPr>
                <w:sz w:val="22"/>
                <w:szCs w:val="22"/>
                <w:lang w:eastAsia="en-US"/>
              </w:rPr>
              <w:t xml:space="preserve">Микрокредитная</w:t>
            </w:r>
            <w:r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883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52.0.01.</w:t>
            </w:r>
            <w:r>
              <w:rPr>
                <w:sz w:val="22"/>
                <w:szCs w:val="22"/>
                <w:lang w:val="en-US" w:eastAsia="en-US"/>
              </w:rPr>
              <w:t xml:space="preserve">R59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en-US" w:eastAsia="en-US"/>
              </w:rPr>
              <w:t xml:space="preserve">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13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34"/>
        </w:trPr>
        <w:tc>
          <w:tcPr>
            <w:tcBorders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52.0.01.</w:t>
            </w:r>
            <w:r>
              <w:rPr>
                <w:sz w:val="22"/>
                <w:szCs w:val="22"/>
                <w:lang w:val="en-US" w:eastAsia="en-US"/>
              </w:rPr>
              <w:t xml:space="preserve">R59</w:t>
            </w:r>
            <w:r>
              <w:rPr>
                <w:sz w:val="22"/>
                <w:szCs w:val="22"/>
                <w:lang w:eastAsia="en-US"/>
              </w:rPr>
              <w:t xml:space="preserve">11</w:t>
            </w:r>
            <w:r>
              <w:rPr>
                <w:sz w:val="22"/>
                <w:szCs w:val="22"/>
                <w:lang w:val="en-US" w:eastAsia="en-US"/>
              </w:rPr>
              <w:t xml:space="preserve">0</w:t>
            </w:r>
            <w:r>
              <w:rPr>
                <w:lang w:val="en-US"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40500,0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10500,0</w:t>
            </w:r>
            <w:r>
              <w:rPr>
                <w:lang w:val="en-US"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10000,0</w:t>
            </w:r>
            <w:r>
              <w:rPr>
                <w:lang w:eastAsia="en-US"/>
              </w:rPr>
            </w:r>
            <w:r/>
          </w:p>
        </w:tc>
      </w:tr>
      <w:tr>
        <w:trPr>
          <w:trHeight w:val="134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1.1.3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8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возмещение части затрат промышленных предприятий на оплату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ресурсоснабжающих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 по подключению к коммунальной инфраструктуре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рамках реализации инвестиционного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8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R</w:t>
            </w:r>
            <w:r>
              <w:rPr>
                <w:sz w:val="22"/>
                <w:szCs w:val="22"/>
                <w:lang w:eastAsia="en-US"/>
              </w:rPr>
              <w:t xml:space="preserve">5912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500,0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»</w:t>
            </w:r>
            <w:r/>
          </w:p>
        </w:tc>
      </w:tr>
    </w:tbl>
    <w:p>
      <w:pPr>
        <w:ind w:firstLine="709"/>
        <w:jc w:val="both"/>
      </w:pPr>
      <w:r>
        <w:rPr>
          <w:sz w:val="28"/>
          <w:szCs w:val="28"/>
        </w:rPr>
        <w:t xml:space="preserve">2.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</w:t>
      </w:r>
      <w:r>
        <w:rPr>
          <w:sz w:val="28"/>
          <w:szCs w:val="28"/>
          <w:lang w:eastAsia="en-US"/>
        </w:rPr>
        <w:t xml:space="preserve">стоящее постановление вступает в силу со дня его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            Р.Э. Гольдштейн</w:t>
      </w:r>
      <w:r>
        <w:rPr>
          <w:sz w:val="28"/>
          <w:szCs w:val="28"/>
          <w:lang w:eastAsia="en-US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1" w:left="1276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 Light">
    <w:panose1 w:val="020F0302020204030204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1541399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suppressLineNumbers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18</w:t>
        </w:r>
        <w:r>
          <w:fldChar w:fldCharType="end"/>
        </w:r>
        <w:r/>
      </w:p>
    </w:sdtContent>
  </w:sdt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9855987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>
          <w:instrText xml:space="preserve">PAGE   \* MERGEFORMA</w:instrText>
        </w:r>
        <w:r/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5"/>
    <w:next w:val="865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6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5"/>
    <w:next w:val="865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6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6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6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6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6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5"/>
    <w:next w:val="865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6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5"/>
    <w:next w:val="865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6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65"/>
    <w:next w:val="865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6"/>
    <w:link w:val="712"/>
    <w:uiPriority w:val="10"/>
    <w:rPr>
      <w:sz w:val="48"/>
      <w:szCs w:val="48"/>
    </w:rPr>
  </w:style>
  <w:style w:type="paragraph" w:styleId="714">
    <w:name w:val="Subtitle"/>
    <w:basedOn w:val="865"/>
    <w:next w:val="865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6"/>
    <w:link w:val="714"/>
    <w:uiPriority w:val="11"/>
    <w:rPr>
      <w:sz w:val="24"/>
      <w:szCs w:val="24"/>
    </w:rPr>
  </w:style>
  <w:style w:type="paragraph" w:styleId="716">
    <w:name w:val="Quote"/>
    <w:basedOn w:val="865"/>
    <w:next w:val="865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5"/>
    <w:next w:val="865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6"/>
    <w:link w:val="871"/>
    <w:uiPriority w:val="99"/>
  </w:style>
  <w:style w:type="character" w:styleId="721">
    <w:name w:val="Footer Char"/>
    <w:basedOn w:val="866"/>
    <w:link w:val="873"/>
    <w:uiPriority w:val="99"/>
  </w:style>
  <w:style w:type="paragraph" w:styleId="722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3"/>
    <w:uiPriority w:val="99"/>
  </w:style>
  <w:style w:type="table" w:styleId="724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Footnote Text Char"/>
    <w:link w:val="893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>
    <w:name w:val="Hyperlink"/>
    <w:basedOn w:val="866"/>
    <w:uiPriority w:val="99"/>
    <w:semiHidden/>
    <w:unhideWhenUsed/>
    <w:rPr>
      <w:rFonts w:hint="default" w:ascii="Times New Roman" w:hAnsi="Times New Roman" w:cs="Times New Roman"/>
      <w:color w:val="0066cc"/>
      <w:u w:val="single"/>
    </w:rPr>
  </w:style>
  <w:style w:type="character" w:styleId="870">
    <w:name w:val="FollowedHyperlink"/>
    <w:basedOn w:val="866"/>
    <w:uiPriority w:val="99"/>
    <w:semiHidden/>
    <w:unhideWhenUsed/>
    <w:rPr>
      <w:color w:val="800080" w:themeColor="followedHyperlink"/>
      <w:u w:val="single"/>
    </w:rPr>
  </w:style>
  <w:style w:type="paragraph" w:styleId="871">
    <w:name w:val="Header"/>
    <w:basedOn w:val="865"/>
    <w:link w:val="872"/>
    <w:uiPriority w:val="99"/>
    <w:unhideWhenUsed/>
    <w:pPr>
      <w:jc w:val="left"/>
      <w:tabs>
        <w:tab w:val="center" w:pos="4677" w:leader="none"/>
        <w:tab w:val="right" w:pos="9355" w:leader="none"/>
      </w:tabs>
    </w:pPr>
    <w:rPr>
      <w:rFonts w:ascii="Segoe UI" w:hAnsi="Segoe UI" w:cstheme="minorBidi"/>
      <w:sz w:val="22"/>
      <w:szCs w:val="22"/>
      <w:lang w:eastAsia="en-US"/>
    </w:rPr>
  </w:style>
  <w:style w:type="character" w:styleId="872" w:customStyle="1">
    <w:name w:val="Верхний колонтитул Знак"/>
    <w:basedOn w:val="866"/>
    <w:link w:val="871"/>
    <w:uiPriority w:val="99"/>
    <w:rPr>
      <w:rFonts w:ascii="Segoe UI" w:hAnsi="Segoe UI" w:eastAsia="Times New Roman"/>
    </w:rPr>
  </w:style>
  <w:style w:type="paragraph" w:styleId="873">
    <w:name w:val="Footer"/>
    <w:basedOn w:val="865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6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Message Header"/>
    <w:basedOn w:val="865"/>
    <w:link w:val="876"/>
    <w:uiPriority w:val="99"/>
    <w:semiHidden/>
    <w:unhideWhenUsed/>
    <w:pPr>
      <w:jc w:val="left"/>
    </w:pPr>
    <w:rPr>
      <w:sz w:val="28"/>
      <w:szCs w:val="20"/>
    </w:rPr>
  </w:style>
  <w:style w:type="character" w:styleId="876" w:customStyle="1">
    <w:name w:val="Шапка Знак"/>
    <w:basedOn w:val="866"/>
    <w:link w:val="875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7">
    <w:name w:val="Balloon Text"/>
    <w:basedOn w:val="865"/>
    <w:link w:val="8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8" w:customStyle="1">
    <w:name w:val="Текст выноски Знак"/>
    <w:basedOn w:val="866"/>
    <w:link w:val="87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9">
    <w:name w:val="No Spacing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>
    <w:name w:val="List Paragraph"/>
    <w:basedOn w:val="865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1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82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3" w:customStyle="1">
    <w:name w:val="ConsPlusNormal"/>
    <w:pPr>
      <w:ind w:firstLine="720"/>
      <w:jc w:val="center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4" w:customStyle="1">
    <w:name w:val="ConsPlusNonformat"/>
    <w:uiPriority w:val="99"/>
    <w:pPr>
      <w:jc w:val="center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5" w:customStyle="1">
    <w:name w:val="ConsPlusCel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 w:customStyle="1">
    <w:name w:val="Основной текст_"/>
    <w:basedOn w:val="866"/>
    <w:link w:val="887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887" w:customStyle="1">
    <w:name w:val="Основной текст6"/>
    <w:basedOn w:val="865"/>
    <w:link w:val="886"/>
    <w:uiPriority w:val="99"/>
    <w:pPr>
      <w:ind w:hanging="340"/>
      <w:jc w:val="right"/>
      <w:spacing w:after="600" w:line="240" w:lineRule="atLeast"/>
      <w:shd w:val="clear" w:color="auto" w:fill="ffffff"/>
      <w:widowControl w:val="off"/>
    </w:pPr>
    <w:rPr>
      <w:rFonts w:eastAsiaTheme="minorHAnsi"/>
      <w:sz w:val="23"/>
      <w:szCs w:val="23"/>
      <w:lang w:eastAsia="en-US"/>
    </w:rPr>
  </w:style>
  <w:style w:type="character" w:styleId="888">
    <w:name w:val="Placeholder Text"/>
    <w:basedOn w:val="866"/>
    <w:uiPriority w:val="99"/>
    <w:semiHidden/>
    <w:rPr>
      <w:rFonts w:hint="default" w:ascii="Times New Roman" w:hAnsi="Times New Roman" w:cs="Times New Roman"/>
      <w:color w:val="808080"/>
    </w:rPr>
  </w:style>
  <w:style w:type="character" w:styleId="889" w:customStyle="1">
    <w:name w:val="Основной текст1"/>
    <w:basedOn w:val="886"/>
    <w:uiPriority w:val="99"/>
    <w:rPr>
      <w:rFonts w:ascii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styleId="890" w:customStyle="1">
    <w:name w:val="Верхний колонтитул Знак1"/>
    <w:basedOn w:val="866"/>
    <w:uiPriority w:val="99"/>
    <w:semiHidden/>
    <w:rPr>
      <w:rFonts w:hint="default" w:ascii="Times New Roman" w:hAnsi="Times New Roman" w:cs="Times New Roman"/>
      <w:sz w:val="24"/>
      <w:szCs w:val="24"/>
      <w:lang w:eastAsia="ru-RU"/>
    </w:rPr>
  </w:style>
  <w:style w:type="table" w:styleId="891">
    <w:name w:val="Table Grid"/>
    <w:basedOn w:val="86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2" w:customStyle="1">
    <w:name w:val="formattext"/>
    <w:basedOn w:val="865"/>
    <w:pPr>
      <w:jc w:val="left"/>
      <w:spacing w:before="100" w:beforeAutospacing="1" w:after="100" w:afterAutospacing="1"/>
    </w:pPr>
  </w:style>
  <w:style w:type="paragraph" w:styleId="893">
    <w:name w:val="footnote text"/>
    <w:basedOn w:val="865"/>
    <w:link w:val="894"/>
    <w:uiPriority w:val="99"/>
    <w:unhideWhenUsed/>
    <w:pPr>
      <w:jc w:val="left"/>
    </w:pPr>
    <w:rPr>
      <w:rFonts w:asciiTheme="minorHAnsi" w:hAnsiTheme="minorHAnsi" w:eastAsiaTheme="minorHAnsi" w:cstheme="minorBidi"/>
      <w:lang w:eastAsia="en-US"/>
    </w:rPr>
  </w:style>
  <w:style w:type="character" w:styleId="894" w:customStyle="1">
    <w:name w:val="Текст сноски Знак"/>
    <w:basedOn w:val="866"/>
    <w:link w:val="893"/>
    <w:uiPriority w:val="99"/>
    <w:rPr>
      <w:sz w:val="24"/>
      <w:szCs w:val="24"/>
    </w:rPr>
  </w:style>
  <w:style w:type="paragraph" w:styleId="895" w:customStyle="1">
    <w:name w:val="Обычный текст"/>
    <w:basedOn w:val="865"/>
    <w:link w:val="896"/>
    <w:pPr>
      <w:ind w:firstLine="709"/>
      <w:jc w:val="both"/>
    </w:pPr>
    <w:rPr>
      <w:rFonts w:ascii="Calibri Light" w:hAnsi="Calibri Light" w:eastAsia="Arial Unicode MS"/>
      <w:szCs w:val="28"/>
    </w:rPr>
  </w:style>
  <w:style w:type="character" w:styleId="896" w:customStyle="1">
    <w:name w:val="Обычный текст Знак"/>
    <w:link w:val="895"/>
    <w:rPr>
      <w:rFonts w:ascii="Calibri Light" w:hAnsi="Calibri Light" w:eastAsia="Arial Unicode MS" w:cs="Times New Roman"/>
      <w:sz w:val="24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A417-F206-4563-AE35-B511FBD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revision>1075</cp:revision>
  <dcterms:created xsi:type="dcterms:W3CDTF">2020-11-23T00:49:00Z</dcterms:created>
  <dcterms:modified xsi:type="dcterms:W3CDTF">2023-01-30T07:40:32Z</dcterms:modified>
</cp:coreProperties>
</file>